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1FC858A1" w:rsidR="00C52E9B" w:rsidRPr="00250D7B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5B2686">
        <w:rPr>
          <w:rFonts w:ascii="Times New Roman" w:hAnsi="Times New Roman" w:cs="Times New Roman"/>
          <w:b/>
          <w:bCs/>
          <w:sz w:val="28"/>
          <w:szCs w:val="28"/>
          <w:lang w:val="kk-KZ"/>
        </w:rPr>
        <w:t>15</w:t>
      </w:r>
    </w:p>
    <w:p w14:paraId="2596487D" w14:textId="33947AEC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="00901651" w:rsidRPr="00901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injection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глубокого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обучения</w:t>
      </w:r>
    </w:p>
    <w:p w14:paraId="5E56F1F5" w14:textId="76E7A6FB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>Дан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датасет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651">
        <w:rPr>
          <w:rFonts w:ascii="Times New Roman" w:hAnsi="Times New Roman" w:cs="Times New Roman"/>
          <w:sz w:val="28"/>
          <w:szCs w:val="28"/>
          <w:lang w:val="en-US"/>
        </w:rPr>
        <w:t>SQL injection</w:t>
      </w:r>
      <w:r w:rsidR="00DC77AB"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3A8CAEAD" w14:textId="75BEEDDD" w:rsidR="00901651" w:rsidRDefault="00000000" w:rsidP="00A7088E">
      <w:pPr>
        <w:pStyle w:val="ae"/>
        <w:rPr>
          <w:lang w:val="en-US"/>
        </w:rPr>
      </w:pPr>
      <w:hyperlink r:id="rId5" w:history="1">
        <w:r w:rsidR="00901651" w:rsidRPr="00901651">
          <w:rPr>
            <w:rStyle w:val="ac"/>
            <w:lang w:val="en-US"/>
          </w:rPr>
          <w:t>https://www.kaggle.com/datasets/gambleryu/biggest-sql-injection-dataset</w:t>
        </w:r>
      </w:hyperlink>
    </w:p>
    <w:p w14:paraId="74BBAB67" w14:textId="0B8DE1B3" w:rsidR="00901651" w:rsidRPr="00901651" w:rsidRDefault="00901651" w:rsidP="00901651">
      <w:pPr>
        <w:pStyle w:val="ae"/>
      </w:pPr>
      <w:r w:rsidRPr="00901651">
        <w:t xml:space="preserve">Разработать и протестировать модели </w:t>
      </w:r>
      <w:r w:rsidR="00250D7B">
        <w:rPr>
          <w:lang w:val="kk-KZ"/>
        </w:rPr>
        <w:t xml:space="preserve">глубокого обучения </w:t>
      </w:r>
      <w:r w:rsidRPr="00901651">
        <w:t>для классификации атак SQL Injection на основе датасета. Провести сравнительный анализ различных алгоритмов.</w:t>
      </w:r>
    </w:p>
    <w:p w14:paraId="500A432F" w14:textId="77777777" w:rsidR="00250D7B" w:rsidRDefault="00250D7B" w:rsidP="00250D7B">
      <w:pPr>
        <w:pStyle w:val="ae"/>
      </w:pPr>
      <w:r>
        <w:t xml:space="preserve">Разработать и протестировать модели нейронных сетей для классификации атак SQL Injection на основе датасета </w:t>
      </w:r>
      <w:hyperlink r:id="rId6" w:tgtFrame="_new" w:history="1">
        <w:r>
          <w:rPr>
            <w:rStyle w:val="ac"/>
            <w:rFonts w:eastAsiaTheme="majorEastAsia"/>
          </w:rPr>
          <w:t>Biggest SQL Injection Dataset</w:t>
        </w:r>
      </w:hyperlink>
      <w:r>
        <w:t>. Провести сравнительный анализ различных архитектур нейронных сетей.</w:t>
      </w:r>
    </w:p>
    <w:p w14:paraId="4D5FD656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70AE7589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6FDFEFDE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Загрузка данных</w:t>
      </w:r>
    </w:p>
    <w:p w14:paraId="7D021573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Скачать датасет с Kaggle и загрузить в среду разработки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Google Colab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 Notebook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53FDDC1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работы с данными.</w:t>
      </w:r>
    </w:p>
    <w:p w14:paraId="4CF0DC7B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Анализ данных</w:t>
      </w:r>
    </w:p>
    <w:p w14:paraId="4F474621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Определить целевую переменную (метка SQL Injection / безопасный запрос).</w:t>
      </w:r>
    </w:p>
    <w:p w14:paraId="7C5A4BF5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Проверить баланс классов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value_counts()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2F20EC6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Изучить текстовые признаки (например, URL, HTTP-запросы, параметры).</w:t>
      </w:r>
    </w:p>
    <w:p w14:paraId="1D1991DF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df.isnull().sum()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78FDCDCF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Предобработка данных</w:t>
      </w:r>
    </w:p>
    <w:p w14:paraId="3BCD6813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Заполнить или удалить пропущенные значения.</w:t>
      </w:r>
    </w:p>
    <w:p w14:paraId="521E6DB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Очистить текстовые данные (удаление специальных символов, нормализация).</w:t>
      </w:r>
    </w:p>
    <w:p w14:paraId="74637332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Преобразовать текст в числовой формат (использовать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TF-IDF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Word2Vec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FastText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CountVectorizer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2647391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15658E1C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Преобразовать данные в формат, подходящий для нейросетей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reshape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to_categorical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целевой переменной).</w:t>
      </w:r>
    </w:p>
    <w:p w14:paraId="29A00F13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нейронных сетей</w:t>
      </w:r>
    </w:p>
    <w:p w14:paraId="7C6F1A33" w14:textId="77777777" w:rsidR="00250D7B" w:rsidRPr="00250D7B" w:rsidRDefault="00250D7B" w:rsidP="00250D7B">
      <w:pPr>
        <w:pStyle w:val="ae"/>
      </w:pPr>
      <w:r w:rsidRPr="00250D7B">
        <w:t>Обучить и протестировать три типа нейронных сетей:</w:t>
      </w:r>
    </w:p>
    <w:p w14:paraId="4D4D0F9C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2.1 Полносвязная нейронная сеть (Dense Neural Network, DNN)</w:t>
      </w:r>
    </w:p>
    <w:p w14:paraId="205CC1E5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21872916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Входной слой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Input Layer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594001FD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Несколько скрытых слоев с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7992E51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(для предотвращения переобучения).</w:t>
      </w:r>
    </w:p>
    <w:p w14:paraId="1A928004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Выходной слой с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sigmoid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(если бинарная классификация)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softmax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(если многоклассовая).</w:t>
      </w:r>
    </w:p>
    <w:p w14:paraId="0145E1D7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lastRenderedPageBreak/>
        <w:t>Библиотеки:</w:t>
      </w:r>
    </w:p>
    <w:p w14:paraId="70F5940C" w14:textId="77777777" w:rsidR="00250D7B" w:rsidRPr="00250D7B" w:rsidRDefault="00250D7B" w:rsidP="00250D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TensorFlow/Keras</w:t>
      </w:r>
    </w:p>
    <w:p w14:paraId="183D913D" w14:textId="77777777" w:rsidR="00250D7B" w:rsidRPr="00250D7B" w:rsidRDefault="00250D7B" w:rsidP="00250D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из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tf.keras.layers</w:t>
      </w:r>
    </w:p>
    <w:p w14:paraId="0CF9A05D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 для настройки:</w:t>
      </w:r>
    </w:p>
    <w:p w14:paraId="5F89C309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Количество слоев и нейронов.</w:t>
      </w:r>
    </w:p>
    <w:p w14:paraId="430C1366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learning_rate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(оптимизатор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Adam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415115CF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epochs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4B5A274A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2.2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Сверточная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(Convolutional Neural Network, CNN)</w:t>
      </w:r>
    </w:p>
    <w:p w14:paraId="5CA22550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537E4953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Входной слой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Input Layer</w:t>
      </w:r>
      <w:r w:rsidRPr="00250D7B">
        <w:rPr>
          <w:rFonts w:ascii="Times New Roman" w:hAnsi="Times New Roman" w:cs="Times New Roman"/>
          <w:sz w:val="24"/>
          <w:szCs w:val="24"/>
        </w:rPr>
        <w:t>), преобразующий данные в 2D-матрицу.</w:t>
      </w:r>
    </w:p>
    <w:p w14:paraId="2ECFD822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Embedding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представления слов в векторном виде.</w:t>
      </w:r>
    </w:p>
    <w:p w14:paraId="76A3682A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слои для обработки текстовой информации.</w:t>
      </w:r>
    </w:p>
    <w:p w14:paraId="75E00EF6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улучшения сходимости.</w:t>
      </w:r>
    </w:p>
    <w:p w14:paraId="2FAAEF60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снижения размерности.</w:t>
      </w:r>
    </w:p>
    <w:p w14:paraId="4BAE0107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Flatten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классификации.</w:t>
      </w:r>
    </w:p>
    <w:p w14:paraId="6D6A4A7F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Библиотеки:</w:t>
      </w:r>
    </w:p>
    <w:p w14:paraId="21B8EBFD" w14:textId="77777777" w:rsidR="00250D7B" w:rsidRPr="00250D7B" w:rsidRDefault="00250D7B" w:rsidP="00250D7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Embedding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Conv1D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Flatten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Dense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Fonts w:ascii="Times New Roman" w:hAnsi="Times New Roman" w:cs="Times New Roman"/>
          <w:sz w:val="24"/>
          <w:szCs w:val="24"/>
        </w:rPr>
        <w:t>из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tf.keras.layers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421A82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Гиперпараметры:</w:t>
      </w:r>
    </w:p>
    <w:p w14:paraId="58FFBFA6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фильтров и размер ядра в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666815A6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Размерность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4213730C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>-слоев.</w:t>
      </w:r>
    </w:p>
    <w:p w14:paraId="24AA610C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2.3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Рекуррентная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(Recurrent Neural Network, RNN)</w:t>
      </w:r>
    </w:p>
    <w:p w14:paraId="3759DC02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0D59F99E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Embedding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представления слов в виде плотных векторов.</w:t>
      </w:r>
    </w:p>
    <w:p w14:paraId="4FC9E16A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GRU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обработки последовательности запросов.</w:t>
      </w:r>
    </w:p>
    <w:p w14:paraId="0ED97022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регуляризации.</w:t>
      </w:r>
    </w:p>
    <w:p w14:paraId="46AF8CE9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классификации.</w:t>
      </w:r>
    </w:p>
    <w:p w14:paraId="57BDA833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Библиотеки:</w:t>
      </w:r>
    </w:p>
    <w:p w14:paraId="21EA9966" w14:textId="77777777" w:rsidR="00250D7B" w:rsidRPr="00250D7B" w:rsidRDefault="00250D7B" w:rsidP="00250D7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Embedding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LSTM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GRU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Fonts w:ascii="Times New Roman" w:hAnsi="Times New Roman" w:cs="Times New Roman"/>
          <w:sz w:val="24"/>
          <w:szCs w:val="24"/>
        </w:rPr>
        <w:t>из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tf.keras.layers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0BB4F9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Гиперпараметры:</w:t>
      </w:r>
    </w:p>
    <w:p w14:paraId="1C2A82E9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>-нейронов.</w:t>
      </w:r>
    </w:p>
    <w:p w14:paraId="25ECDEF1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слоев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B31832B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5E532EA8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lastRenderedPageBreak/>
        <w:t>3. Оценка моделей</w:t>
      </w:r>
    </w:p>
    <w:p w14:paraId="3831C796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Метрики качества</w:t>
      </w:r>
    </w:p>
    <w:p w14:paraId="68C29630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</w:p>
    <w:p w14:paraId="0C08A155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</w:p>
    <w:p w14:paraId="4221F0F4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</w:p>
    <w:p w14:paraId="2B258786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59CCF313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2696001D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Кросс-валидация</w:t>
      </w:r>
    </w:p>
    <w:p w14:paraId="638F14B3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31A11C4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Визуализация обучения</w:t>
      </w:r>
    </w:p>
    <w:p w14:paraId="1A282D8D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Графики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loss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r w:rsidRPr="00250D7B">
        <w:rPr>
          <w:rFonts w:ascii="Times New Roman" w:hAnsi="Times New Roman" w:cs="Times New Roman"/>
          <w:sz w:val="24"/>
          <w:szCs w:val="24"/>
        </w:rPr>
        <w:t xml:space="preserve"> по эпохам.</w:t>
      </w:r>
    </w:p>
    <w:p w14:paraId="40B3FFF4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4. Анализ и выводы</w:t>
      </w:r>
    </w:p>
    <w:p w14:paraId="546F113A" w14:textId="77777777" w:rsidR="00250D7B" w:rsidRPr="00250D7B" w:rsidRDefault="00250D7B" w:rsidP="00250D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Сравнить результаты всех моделей:</w:t>
      </w:r>
    </w:p>
    <w:p w14:paraId="43F4B2E4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Какая архитектура работает лучше?</w:t>
      </w:r>
    </w:p>
    <w:p w14:paraId="1D7F9FFC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Время обучения каждой модели.</w:t>
      </w:r>
    </w:p>
    <w:p w14:paraId="44294124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Как обработка входных данных влияет на результат?</w:t>
      </w:r>
    </w:p>
    <w:p w14:paraId="7DB4DD90" w14:textId="77777777" w:rsidR="00250D7B" w:rsidRPr="00250D7B" w:rsidRDefault="00250D7B" w:rsidP="00250D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Сделать выводы о применимости нейросетевых моделей к задаче классификации атак SQL Injection.</w:t>
      </w:r>
    </w:p>
    <w:p w14:paraId="3493D0FB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5. Требования к отчету</w:t>
      </w:r>
    </w:p>
    <w:p w14:paraId="25C503A7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Код с комментариями.</w:t>
      </w:r>
    </w:p>
    <w:p w14:paraId="1229E8AD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Графики и таблицы с результатами.</w:t>
      </w:r>
    </w:p>
    <w:p w14:paraId="6CCFE181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Описание результатов и выводы.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015"/>
    <w:multiLevelType w:val="multilevel"/>
    <w:tmpl w:val="AAB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B42AD"/>
    <w:multiLevelType w:val="multilevel"/>
    <w:tmpl w:val="584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12692"/>
    <w:multiLevelType w:val="multilevel"/>
    <w:tmpl w:val="B73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1E1A"/>
    <w:multiLevelType w:val="multilevel"/>
    <w:tmpl w:val="E096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80206E"/>
    <w:multiLevelType w:val="multilevel"/>
    <w:tmpl w:val="8B8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72E48"/>
    <w:multiLevelType w:val="multilevel"/>
    <w:tmpl w:val="7D8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12D74"/>
    <w:multiLevelType w:val="multilevel"/>
    <w:tmpl w:val="0B4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248F2"/>
    <w:multiLevelType w:val="multilevel"/>
    <w:tmpl w:val="497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631C75"/>
    <w:multiLevelType w:val="multilevel"/>
    <w:tmpl w:val="BBC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B404F"/>
    <w:multiLevelType w:val="multilevel"/>
    <w:tmpl w:val="9892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CD647D"/>
    <w:multiLevelType w:val="multilevel"/>
    <w:tmpl w:val="A2B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9D3B95"/>
    <w:multiLevelType w:val="multilevel"/>
    <w:tmpl w:val="0BC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C565D"/>
    <w:multiLevelType w:val="multilevel"/>
    <w:tmpl w:val="F0C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4C604C"/>
    <w:multiLevelType w:val="multilevel"/>
    <w:tmpl w:val="240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F61A49"/>
    <w:multiLevelType w:val="multilevel"/>
    <w:tmpl w:val="363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D1583"/>
    <w:multiLevelType w:val="multilevel"/>
    <w:tmpl w:val="C91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846612"/>
    <w:multiLevelType w:val="multilevel"/>
    <w:tmpl w:val="027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E45933"/>
    <w:multiLevelType w:val="multilevel"/>
    <w:tmpl w:val="AAB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9037BD"/>
    <w:multiLevelType w:val="multilevel"/>
    <w:tmpl w:val="FD0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FC6768"/>
    <w:multiLevelType w:val="multilevel"/>
    <w:tmpl w:val="810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AE40B8"/>
    <w:multiLevelType w:val="multilevel"/>
    <w:tmpl w:val="3B3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360722"/>
    <w:multiLevelType w:val="multilevel"/>
    <w:tmpl w:val="BA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D90B4C"/>
    <w:multiLevelType w:val="multilevel"/>
    <w:tmpl w:val="2EA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18"/>
  </w:num>
  <w:num w:numId="2" w16cid:durableId="1570463488">
    <w:abstractNumId w:val="4"/>
  </w:num>
  <w:num w:numId="3" w16cid:durableId="1473210009">
    <w:abstractNumId w:val="13"/>
  </w:num>
  <w:num w:numId="4" w16cid:durableId="1876191351">
    <w:abstractNumId w:val="25"/>
  </w:num>
  <w:num w:numId="5" w16cid:durableId="820191523">
    <w:abstractNumId w:val="47"/>
  </w:num>
  <w:num w:numId="6" w16cid:durableId="574243644">
    <w:abstractNumId w:val="58"/>
  </w:num>
  <w:num w:numId="7" w16cid:durableId="1028334323">
    <w:abstractNumId w:val="9"/>
  </w:num>
  <w:num w:numId="8" w16cid:durableId="1242445815">
    <w:abstractNumId w:val="55"/>
  </w:num>
  <w:num w:numId="9" w16cid:durableId="219757179">
    <w:abstractNumId w:val="32"/>
  </w:num>
  <w:num w:numId="10" w16cid:durableId="1049769045">
    <w:abstractNumId w:val="33"/>
  </w:num>
  <w:num w:numId="11" w16cid:durableId="1755860906">
    <w:abstractNumId w:val="41"/>
  </w:num>
  <w:num w:numId="12" w16cid:durableId="691108414">
    <w:abstractNumId w:val="0"/>
  </w:num>
  <w:num w:numId="13" w16cid:durableId="1372918888">
    <w:abstractNumId w:val="59"/>
  </w:num>
  <w:num w:numId="14" w16cid:durableId="1212766451">
    <w:abstractNumId w:val="6"/>
  </w:num>
  <w:num w:numId="15" w16cid:durableId="531725505">
    <w:abstractNumId w:val="16"/>
  </w:num>
  <w:num w:numId="16" w16cid:durableId="1753502671">
    <w:abstractNumId w:val="46"/>
  </w:num>
  <w:num w:numId="17" w16cid:durableId="2082604029">
    <w:abstractNumId w:val="56"/>
  </w:num>
  <w:num w:numId="18" w16cid:durableId="2069567401">
    <w:abstractNumId w:val="22"/>
  </w:num>
  <w:num w:numId="19" w16cid:durableId="1953777874">
    <w:abstractNumId w:val="49"/>
  </w:num>
  <w:num w:numId="20" w16cid:durableId="207451260">
    <w:abstractNumId w:val="57"/>
  </w:num>
  <w:num w:numId="21" w16cid:durableId="848301685">
    <w:abstractNumId w:val="23"/>
  </w:num>
  <w:num w:numId="22" w16cid:durableId="489756003">
    <w:abstractNumId w:val="40"/>
  </w:num>
  <w:num w:numId="23" w16cid:durableId="1422801605">
    <w:abstractNumId w:val="17"/>
  </w:num>
  <w:num w:numId="24" w16cid:durableId="1234464977">
    <w:abstractNumId w:val="38"/>
  </w:num>
  <w:num w:numId="25" w16cid:durableId="1817844274">
    <w:abstractNumId w:val="37"/>
  </w:num>
  <w:num w:numId="26" w16cid:durableId="1898006774">
    <w:abstractNumId w:val="10"/>
  </w:num>
  <w:num w:numId="27" w16cid:durableId="606891622">
    <w:abstractNumId w:val="42"/>
  </w:num>
  <w:num w:numId="28" w16cid:durableId="668482203">
    <w:abstractNumId w:val="7"/>
  </w:num>
  <w:num w:numId="29" w16cid:durableId="54860887">
    <w:abstractNumId w:val="3"/>
  </w:num>
  <w:num w:numId="30" w16cid:durableId="1481922400">
    <w:abstractNumId w:val="51"/>
  </w:num>
  <w:num w:numId="31" w16cid:durableId="396320249">
    <w:abstractNumId w:val="31"/>
  </w:num>
  <w:num w:numId="32" w16cid:durableId="1509951202">
    <w:abstractNumId w:val="43"/>
  </w:num>
  <w:num w:numId="33" w16cid:durableId="216284459">
    <w:abstractNumId w:val="26"/>
  </w:num>
  <w:num w:numId="34" w16cid:durableId="500434911">
    <w:abstractNumId w:val="54"/>
  </w:num>
  <w:num w:numId="35" w16cid:durableId="479076939">
    <w:abstractNumId w:val="21"/>
  </w:num>
  <w:num w:numId="36" w16cid:durableId="612901236">
    <w:abstractNumId w:val="34"/>
  </w:num>
  <w:num w:numId="37" w16cid:durableId="1051879612">
    <w:abstractNumId w:val="14"/>
  </w:num>
  <w:num w:numId="38" w16cid:durableId="1381242222">
    <w:abstractNumId w:val="45"/>
  </w:num>
  <w:num w:numId="39" w16cid:durableId="2070348345">
    <w:abstractNumId w:val="52"/>
  </w:num>
  <w:num w:numId="40" w16cid:durableId="393823108">
    <w:abstractNumId w:val="53"/>
  </w:num>
  <w:num w:numId="41" w16cid:durableId="1287544680">
    <w:abstractNumId w:val="44"/>
  </w:num>
  <w:num w:numId="42" w16cid:durableId="1859807480">
    <w:abstractNumId w:val="48"/>
  </w:num>
  <w:num w:numId="43" w16cid:durableId="2085830764">
    <w:abstractNumId w:val="20"/>
  </w:num>
  <w:num w:numId="44" w16cid:durableId="1057164061">
    <w:abstractNumId w:val="15"/>
  </w:num>
  <w:num w:numId="45" w16cid:durableId="1134904685">
    <w:abstractNumId w:val="2"/>
  </w:num>
  <w:num w:numId="46" w16cid:durableId="182591137">
    <w:abstractNumId w:val="19"/>
  </w:num>
  <w:num w:numId="47" w16cid:durableId="287005671">
    <w:abstractNumId w:val="29"/>
  </w:num>
  <w:num w:numId="48" w16cid:durableId="354967083">
    <w:abstractNumId w:val="28"/>
  </w:num>
  <w:num w:numId="49" w16cid:durableId="1398935894">
    <w:abstractNumId w:val="39"/>
  </w:num>
  <w:num w:numId="50" w16cid:durableId="1790398239">
    <w:abstractNumId w:val="30"/>
  </w:num>
  <w:num w:numId="51" w16cid:durableId="1813403063">
    <w:abstractNumId w:val="11"/>
  </w:num>
  <w:num w:numId="52" w16cid:durableId="30233568">
    <w:abstractNumId w:val="12"/>
  </w:num>
  <w:num w:numId="53" w16cid:durableId="2053074195">
    <w:abstractNumId w:val="5"/>
  </w:num>
  <w:num w:numId="54" w16cid:durableId="1179613131">
    <w:abstractNumId w:val="27"/>
  </w:num>
  <w:num w:numId="55" w16cid:durableId="1401102972">
    <w:abstractNumId w:val="1"/>
  </w:num>
  <w:num w:numId="56" w16cid:durableId="1453012750">
    <w:abstractNumId w:val="8"/>
  </w:num>
  <w:num w:numId="57" w16cid:durableId="1970236965">
    <w:abstractNumId w:val="36"/>
  </w:num>
  <w:num w:numId="58" w16cid:durableId="1003094628">
    <w:abstractNumId w:val="35"/>
  </w:num>
  <w:num w:numId="59" w16cid:durableId="1119907775">
    <w:abstractNumId w:val="50"/>
  </w:num>
  <w:num w:numId="60" w16cid:durableId="486747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61FDF"/>
    <w:rsid w:val="0008315E"/>
    <w:rsid w:val="000A5844"/>
    <w:rsid w:val="002255BB"/>
    <w:rsid w:val="00225939"/>
    <w:rsid w:val="00250D7B"/>
    <w:rsid w:val="00290575"/>
    <w:rsid w:val="00306498"/>
    <w:rsid w:val="0034009A"/>
    <w:rsid w:val="0037420B"/>
    <w:rsid w:val="00531AFE"/>
    <w:rsid w:val="005A3B0A"/>
    <w:rsid w:val="005B2686"/>
    <w:rsid w:val="00677BD2"/>
    <w:rsid w:val="007838F9"/>
    <w:rsid w:val="007A167C"/>
    <w:rsid w:val="00901651"/>
    <w:rsid w:val="009A0EB7"/>
    <w:rsid w:val="009B4930"/>
    <w:rsid w:val="009C52B7"/>
    <w:rsid w:val="00A627D5"/>
    <w:rsid w:val="00A7088E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gambleryu/biggest-sql-injection-dataset" TargetMode="External"/><Relationship Id="rId5" Type="http://schemas.openxmlformats.org/officeDocument/2006/relationships/hyperlink" Target="https://www.kaggle.com/datasets/gambleryu/biggest-sql-injection-data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2025-01-30T13:37:00Z</dcterms:created>
  <dcterms:modified xsi:type="dcterms:W3CDTF">2026-04-30T05:32:00Z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